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5AD5" w14:textId="772A8597" w:rsidR="00CF35B9" w:rsidRPr="0078368A" w:rsidRDefault="00CF35B9" w:rsidP="00AC408F">
      <w:pPr>
        <w:pStyle w:val="Heading3"/>
      </w:pPr>
      <w:r w:rsidRPr="0078368A">
        <w:t>МЕХАНИЗЪМ</w:t>
      </w:r>
    </w:p>
    <w:p w14:paraId="6E6955CC" w14:textId="77777777" w:rsidR="00CF35B9" w:rsidRPr="0078368A" w:rsidRDefault="00CF35B9" w:rsidP="00894C50">
      <w:pPr>
        <w:spacing w:line="240" w:lineRule="auto"/>
        <w:jc w:val="center"/>
        <w:rPr>
          <w:rFonts w:eastAsia="Calibri" w:cs="Times New Roman"/>
          <w:szCs w:val="24"/>
        </w:rPr>
      </w:pPr>
      <w:r w:rsidRPr="0078368A">
        <w:rPr>
          <w:rFonts w:eastAsia="Calibri" w:cs="Times New Roman"/>
          <w:szCs w:val="24"/>
        </w:rPr>
        <w:t>за подбор на</w:t>
      </w:r>
      <w:r w:rsidRPr="0078368A">
        <w:rPr>
          <w:rFonts w:eastAsia="Calibri" w:cs="Times New Roman"/>
          <w:szCs w:val="24"/>
          <w:lang w:val="ru-RU"/>
        </w:rPr>
        <w:t xml:space="preserve"> </w:t>
      </w:r>
      <w:r w:rsidRPr="0078368A">
        <w:rPr>
          <w:rFonts w:eastAsia="Calibri" w:cs="Times New Roman"/>
          <w:szCs w:val="24"/>
        </w:rPr>
        <w:t>кандидатите за участие,  определяне на броя и размерите</w:t>
      </w:r>
    </w:p>
    <w:p w14:paraId="5A0D6AB2" w14:textId="77777777" w:rsidR="00CF35B9" w:rsidRPr="0078368A" w:rsidRDefault="00CF35B9" w:rsidP="00894C50">
      <w:pPr>
        <w:spacing w:line="240" w:lineRule="auto"/>
        <w:jc w:val="center"/>
        <w:rPr>
          <w:rFonts w:eastAsia="Calibri" w:cs="Times New Roman"/>
          <w:szCs w:val="24"/>
          <w:lang w:val="ru-RU"/>
        </w:rPr>
      </w:pPr>
      <w:r w:rsidRPr="0078368A">
        <w:rPr>
          <w:rFonts w:eastAsia="Calibri" w:cs="Times New Roman"/>
          <w:szCs w:val="24"/>
        </w:rPr>
        <w:t>на</w:t>
      </w:r>
      <w:r w:rsidRPr="0078368A">
        <w:rPr>
          <w:rFonts w:eastAsia="Calibri" w:cs="Times New Roman"/>
          <w:szCs w:val="24"/>
          <w:lang w:val="ru-RU"/>
        </w:rPr>
        <w:t xml:space="preserve"> </w:t>
      </w:r>
      <w:r w:rsidRPr="0078368A">
        <w:rPr>
          <w:rFonts w:eastAsia="Calibri" w:cs="Times New Roman"/>
          <w:szCs w:val="24"/>
        </w:rPr>
        <w:t xml:space="preserve">възнагражденията по Национална програма „Млади учени и </w:t>
      </w:r>
      <w:proofErr w:type="spellStart"/>
      <w:r w:rsidRPr="0078368A">
        <w:rPr>
          <w:rFonts w:eastAsia="Calibri" w:cs="Times New Roman"/>
          <w:szCs w:val="24"/>
        </w:rPr>
        <w:t>постдокторанти</w:t>
      </w:r>
      <w:proofErr w:type="spellEnd"/>
      <w:r>
        <w:rPr>
          <w:rFonts w:eastAsia="Calibri" w:cs="Times New Roman"/>
          <w:szCs w:val="24"/>
        </w:rPr>
        <w:t xml:space="preserve"> - 2</w:t>
      </w:r>
      <w:r w:rsidRPr="0078368A">
        <w:rPr>
          <w:rFonts w:eastAsia="Calibri" w:cs="Times New Roman"/>
          <w:szCs w:val="24"/>
        </w:rPr>
        <w:t>“</w:t>
      </w:r>
    </w:p>
    <w:p w14:paraId="4FC31025" w14:textId="77777777" w:rsidR="00CF35B9" w:rsidRPr="0078368A" w:rsidRDefault="00CF35B9" w:rsidP="00894C50">
      <w:pPr>
        <w:pStyle w:val="BodyText"/>
      </w:pPr>
      <w:r w:rsidRPr="0078368A">
        <w:rPr>
          <w:rFonts w:eastAsia="Calibri" w:cs="Times New Roman"/>
          <w:szCs w:val="24"/>
        </w:rPr>
        <w:t>в</w:t>
      </w:r>
      <w:r w:rsidRPr="0078368A">
        <w:rPr>
          <w:rFonts w:eastAsia="Calibri" w:cs="Times New Roman"/>
          <w:szCs w:val="24"/>
          <w:lang w:val="ru-RU"/>
        </w:rPr>
        <w:t xml:space="preserve"> </w:t>
      </w:r>
      <w:r w:rsidRPr="0078368A">
        <w:rPr>
          <w:rFonts w:eastAsia="Calibri" w:cs="Times New Roman"/>
          <w:szCs w:val="24"/>
        </w:rPr>
        <w:t xml:space="preserve">Лесотехнически университет  за първия етап </w:t>
      </w:r>
    </w:p>
    <w:p w14:paraId="408AA802" w14:textId="77777777" w:rsidR="00CF35B9" w:rsidRDefault="00CF35B9" w:rsidP="00AC408F">
      <w:pPr>
        <w:jc w:val="center"/>
      </w:pPr>
    </w:p>
    <w:p w14:paraId="2E113C99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 xml:space="preserve">Участниците в НП „Млади учени и </w:t>
      </w:r>
      <w:proofErr w:type="spellStart"/>
      <w:r w:rsidRPr="009B00B7">
        <w:rPr>
          <w:szCs w:val="24"/>
        </w:rPr>
        <w:t>постдокторанти</w:t>
      </w:r>
      <w:proofErr w:type="spellEnd"/>
      <w:r w:rsidRPr="009B00B7">
        <w:rPr>
          <w:szCs w:val="24"/>
        </w:rPr>
        <w:t xml:space="preserve">“ – 2 (Програмата) се избират въз основа на конкурс, провеждан от Комисия за организацията, провеждането и отчитането на конкурса за подбор и назначаване на кандидати за участие, назначена със заповед на Ректора на ЛТУ № ЗПС-390/09.08.2022 г. </w:t>
      </w:r>
      <w:r>
        <w:rPr>
          <w:szCs w:val="24"/>
        </w:rPr>
        <w:t>и факултетните комисии, назначени със заповед на съответния декан;</w:t>
      </w:r>
    </w:p>
    <w:p w14:paraId="664E9524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 xml:space="preserve">Кандидатите за участие в Програмата </w:t>
      </w:r>
      <w:r>
        <w:rPr>
          <w:szCs w:val="24"/>
        </w:rPr>
        <w:t xml:space="preserve">по модул „млади учени“ </w:t>
      </w:r>
      <w:r w:rsidRPr="009B00B7">
        <w:rPr>
          <w:szCs w:val="24"/>
        </w:rPr>
        <w:t xml:space="preserve">се предлагат от факултетните комисии. </w:t>
      </w:r>
    </w:p>
    <w:p w14:paraId="6FBC84EE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 xml:space="preserve">Факултетните комисии обявяват началото на конкурса, изискванията към кандидатите, необходимите документи и срокове. </w:t>
      </w:r>
    </w:p>
    <w:p w14:paraId="2E448C28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>След изтичане на срока, факултетните комисии разглеждат подадените документи, допускат до участие кандидатите, отговарящи на изискванията и ги класират.</w:t>
      </w:r>
    </w:p>
    <w:p w14:paraId="16C1B160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 xml:space="preserve">Факултетните комисии определят </w:t>
      </w:r>
      <w:r>
        <w:rPr>
          <w:szCs w:val="24"/>
        </w:rPr>
        <w:t xml:space="preserve">и </w:t>
      </w:r>
      <w:r w:rsidRPr="009B00B7">
        <w:rPr>
          <w:szCs w:val="24"/>
        </w:rPr>
        <w:t>финансовата</w:t>
      </w:r>
      <w:r>
        <w:rPr>
          <w:szCs w:val="24"/>
        </w:rPr>
        <w:t xml:space="preserve"> </w:t>
      </w:r>
      <w:r w:rsidRPr="009B00B7">
        <w:rPr>
          <w:szCs w:val="24"/>
        </w:rPr>
        <w:t xml:space="preserve">подкрепа на участниците </w:t>
      </w:r>
      <w:r>
        <w:rPr>
          <w:szCs w:val="24"/>
        </w:rPr>
        <w:t xml:space="preserve">по модул „млади учени“ </w:t>
      </w:r>
      <w:r w:rsidRPr="009B00B7">
        <w:rPr>
          <w:szCs w:val="24"/>
        </w:rPr>
        <w:t xml:space="preserve"> според определената сума за факултета</w:t>
      </w:r>
      <w:r>
        <w:rPr>
          <w:szCs w:val="24"/>
        </w:rPr>
        <w:t>.</w:t>
      </w:r>
    </w:p>
    <w:p w14:paraId="1FBE775C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>На всеки класиран кандидат се предлагат и размера на финансовата подкрепа (месечна сума, брой месеци</w:t>
      </w:r>
      <w:r>
        <w:rPr>
          <w:szCs w:val="24"/>
        </w:rPr>
        <w:t>-не по-малко от 6 мес.</w:t>
      </w:r>
      <w:r w:rsidRPr="009B00B7">
        <w:rPr>
          <w:szCs w:val="24"/>
        </w:rPr>
        <w:t xml:space="preserve">). </w:t>
      </w:r>
    </w:p>
    <w:p w14:paraId="68F5C2D6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>Класираните кандидати от всеки факултет се предлагат на университетската Комисия. Към доклада с предложението се прилагат всички документи на кандидатите, както и протокол от заседанието, на което е проведено обсъждането.</w:t>
      </w:r>
    </w:p>
    <w:p w14:paraId="37407159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 xml:space="preserve">След </w:t>
      </w:r>
      <w:r>
        <w:rPr>
          <w:szCs w:val="24"/>
        </w:rPr>
        <w:t>обсъждане на кандидатурите</w:t>
      </w:r>
      <w:r w:rsidRPr="009B00B7">
        <w:rPr>
          <w:szCs w:val="24"/>
        </w:rPr>
        <w:t xml:space="preserve">, университетската комисия предлага на Академичния съвет на ЛТУ да утвърди участниците по Програмата за първия етап. </w:t>
      </w:r>
    </w:p>
    <w:p w14:paraId="3E49227F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>С утвърдените участници се сключва допълнително споразумение за финансовата подкрепа.</w:t>
      </w:r>
    </w:p>
    <w:p w14:paraId="16BD40B3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>Един месец преди края на първия етап на Програмата участниците в Програмата подготвят отчет за изпълнението на задълженията</w:t>
      </w:r>
      <w:r>
        <w:rPr>
          <w:szCs w:val="24"/>
        </w:rPr>
        <w:t xml:space="preserve"> и резюме на извършените изследвания</w:t>
      </w:r>
      <w:r w:rsidRPr="009B00B7">
        <w:rPr>
          <w:szCs w:val="24"/>
        </w:rPr>
        <w:t>. Отчетът се завежда в съответния деканат и към него се прилага доказателствен материал (копие от публикация, подадена заявка за патент, полезен модел и др.).</w:t>
      </w:r>
    </w:p>
    <w:p w14:paraId="7567CF57" w14:textId="77777777" w:rsidR="00CF35B9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 xml:space="preserve">Председателят на факултетната комисия изготвя обобщен доклад за изпълнението на задълженията на участниците от факултета и го представя на Председателя на университетската комисия. Към отчетния доклад се прилагат отчетните документи на участниците. </w:t>
      </w:r>
    </w:p>
    <w:p w14:paraId="2A8A4547" w14:textId="77777777" w:rsidR="00CF35B9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>
        <w:rPr>
          <w:szCs w:val="24"/>
        </w:rPr>
        <w:t>Кандидатите за участие по Програмата по модул „</w:t>
      </w:r>
      <w:proofErr w:type="spellStart"/>
      <w:r>
        <w:rPr>
          <w:szCs w:val="24"/>
        </w:rPr>
        <w:t>постдокторанти</w:t>
      </w:r>
      <w:proofErr w:type="spellEnd"/>
      <w:r>
        <w:rPr>
          <w:szCs w:val="24"/>
        </w:rPr>
        <w:t>“ подават своите документи чрез заявление до Ректора на ЛТУ, заведено в деловодството (стая 6, партерен етаж).</w:t>
      </w:r>
    </w:p>
    <w:p w14:paraId="15907443" w14:textId="77777777" w:rsidR="00CF35B9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>
        <w:rPr>
          <w:szCs w:val="24"/>
        </w:rPr>
        <w:t>Документите на кандидатите по модул „</w:t>
      </w:r>
      <w:proofErr w:type="spellStart"/>
      <w:r>
        <w:rPr>
          <w:szCs w:val="24"/>
        </w:rPr>
        <w:t>постдокторанти</w:t>
      </w:r>
      <w:proofErr w:type="spellEnd"/>
      <w:r>
        <w:rPr>
          <w:szCs w:val="24"/>
        </w:rPr>
        <w:t xml:space="preserve">“ се разглеждат и обсъждат от университетската комисия по Програмата. Кандидатите се класират според критериите и изискванията, които са предварително оповестени. Класираните кандидати се предлагат за утвърждаване от АС на ЛТУ. </w:t>
      </w:r>
    </w:p>
    <w:p w14:paraId="61C8DC0B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>
        <w:rPr>
          <w:szCs w:val="24"/>
        </w:rPr>
        <w:t>Един месец преди края на първия етап, участниците по модул „</w:t>
      </w:r>
      <w:proofErr w:type="spellStart"/>
      <w:r>
        <w:rPr>
          <w:szCs w:val="24"/>
        </w:rPr>
        <w:t>постдокторанти</w:t>
      </w:r>
      <w:proofErr w:type="spellEnd"/>
      <w:r>
        <w:rPr>
          <w:szCs w:val="24"/>
        </w:rPr>
        <w:t xml:space="preserve">“ изготвят обобщен доклад за работата по Програмата и го внасят за обсъждане в университетската комисия. Към доклада се прилагат резюме на резултатите от проектната дейност и доказателствен материал (копие от публикация в списание </w:t>
      </w:r>
      <w:r>
        <w:rPr>
          <w:szCs w:val="24"/>
          <w:lang w:val="en-US"/>
        </w:rPr>
        <w:t>IF</w:t>
      </w:r>
      <w:r w:rsidRPr="00543AAD">
        <w:rPr>
          <w:szCs w:val="24"/>
          <w:lang w:val="ru-RU"/>
        </w:rPr>
        <w:t xml:space="preserve"> </w:t>
      </w:r>
      <w:r>
        <w:rPr>
          <w:szCs w:val="24"/>
        </w:rPr>
        <w:t xml:space="preserve">или </w:t>
      </w:r>
      <w:r>
        <w:rPr>
          <w:szCs w:val="24"/>
          <w:lang w:val="en-US"/>
        </w:rPr>
        <w:t>SJR</w:t>
      </w:r>
      <w:r w:rsidRPr="00543AAD">
        <w:rPr>
          <w:szCs w:val="24"/>
          <w:lang w:val="ru-RU"/>
        </w:rPr>
        <w:t xml:space="preserve">, </w:t>
      </w:r>
      <w:r>
        <w:rPr>
          <w:szCs w:val="24"/>
        </w:rPr>
        <w:t>копие от заявка за патент, полезен модел и др.).</w:t>
      </w:r>
    </w:p>
    <w:p w14:paraId="71AE8A8E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lastRenderedPageBreak/>
        <w:t>Университетската Комисия разглежда отчетите на участниците и прави предложение до АС на ЛТУ да приеме работата им за първия етап.</w:t>
      </w:r>
    </w:p>
    <w:p w14:paraId="50064D64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>След обсъждане и приемане на работата по Програмата, Председателят на университетската Комисия изготвя обобщен отчет, заедно с финансовите документи и го предлага на МОН.</w:t>
      </w:r>
    </w:p>
    <w:p w14:paraId="1CD3CD12" w14:textId="77777777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 xml:space="preserve">Одобрението на отчета от органите на МОН означава верифициране на средствата, отпуснати на ЛТУ за първия етап. </w:t>
      </w:r>
    </w:p>
    <w:p w14:paraId="046EF9EB" w14:textId="0D851C35" w:rsidR="00CF35B9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 w:rsidRPr="009B00B7">
        <w:rPr>
          <w:szCs w:val="24"/>
        </w:rPr>
        <w:t>Средствата, отпуснати на участници, които не са изпълнили задълженията си, се връщат обратно в МОН, а съответните суми се възстановяват по сметка в ЛТУ от неизрядни кандидати.</w:t>
      </w:r>
    </w:p>
    <w:p w14:paraId="4697C9B0" w14:textId="4402C6BB" w:rsidR="00CF35B9" w:rsidRPr="009B00B7" w:rsidRDefault="00CF35B9" w:rsidP="00CF35B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rPr>
          <w:szCs w:val="24"/>
        </w:rPr>
      </w:pPr>
      <w:r>
        <w:rPr>
          <w:szCs w:val="24"/>
        </w:rPr>
        <w:t xml:space="preserve">Неизяснени въпроси, възникнали </w:t>
      </w:r>
      <w:r w:rsidR="007F2492">
        <w:rPr>
          <w:szCs w:val="24"/>
        </w:rPr>
        <w:t>при кандидати по модул “млади учени“ се решават от факултетните комисии, а тези по модул „</w:t>
      </w:r>
      <w:proofErr w:type="spellStart"/>
      <w:r w:rsidR="007F2492">
        <w:rPr>
          <w:szCs w:val="24"/>
        </w:rPr>
        <w:t>постдокторанти</w:t>
      </w:r>
      <w:proofErr w:type="spellEnd"/>
      <w:r w:rsidR="007F2492">
        <w:rPr>
          <w:szCs w:val="24"/>
        </w:rPr>
        <w:t xml:space="preserve"> – от университетската комисия.</w:t>
      </w:r>
    </w:p>
    <w:p w14:paraId="30765FB3" w14:textId="77777777" w:rsidR="00CF35B9" w:rsidRDefault="00CF35B9" w:rsidP="00A74C25">
      <w:pPr>
        <w:rPr>
          <w:b/>
        </w:rPr>
      </w:pPr>
    </w:p>
    <w:p w14:paraId="484219C3" w14:textId="77777777" w:rsidR="00CF35B9" w:rsidRDefault="00CF35B9" w:rsidP="00A74C25">
      <w:pPr>
        <w:rPr>
          <w:b/>
        </w:rPr>
      </w:pPr>
      <w:r>
        <w:rPr>
          <w:b/>
        </w:rPr>
        <w:t>Общи положения</w:t>
      </w:r>
    </w:p>
    <w:p w14:paraId="2AE32F79" w14:textId="77777777" w:rsidR="00CF35B9" w:rsidRDefault="00CF35B9" w:rsidP="007F2492">
      <w:pPr>
        <w:spacing w:line="240" w:lineRule="auto"/>
        <w:rPr>
          <w:rFonts w:eastAsia="Calibri"/>
          <w:szCs w:val="24"/>
        </w:rPr>
      </w:pPr>
      <w:r w:rsidRPr="006D678D">
        <w:rPr>
          <w:rFonts w:eastAsia="Calibri"/>
          <w:szCs w:val="24"/>
        </w:rPr>
        <w:t xml:space="preserve">Право за участие в програмата имат млади учени и </w:t>
      </w:r>
      <w:proofErr w:type="spellStart"/>
      <w:r w:rsidRPr="006D678D">
        <w:rPr>
          <w:rFonts w:eastAsia="Calibri"/>
          <w:szCs w:val="24"/>
        </w:rPr>
        <w:t>постдокторанти</w:t>
      </w:r>
      <w:proofErr w:type="spellEnd"/>
      <w:r w:rsidRPr="006D678D">
        <w:rPr>
          <w:rFonts w:eastAsia="Calibri"/>
          <w:szCs w:val="24"/>
        </w:rPr>
        <w:t xml:space="preserve">, определени от </w:t>
      </w:r>
      <w:r w:rsidRPr="006D678D">
        <w:rPr>
          <w:rFonts w:eastAsia="Calibri"/>
          <w:b/>
          <w:szCs w:val="24"/>
        </w:rPr>
        <w:t>бенефициентите</w:t>
      </w:r>
      <w:r w:rsidRPr="006D678D">
        <w:rPr>
          <w:rFonts w:eastAsia="Calibri"/>
          <w:szCs w:val="24"/>
        </w:rPr>
        <w:t xml:space="preserve"> – акредитирани държавни висши училища и научни организации, имащи интензивност на научната продукция (брой публикации на учен) за последните три завършени календарни години, съгласно информацията в базите данни </w:t>
      </w:r>
      <w:proofErr w:type="spellStart"/>
      <w:r w:rsidRPr="006D678D">
        <w:rPr>
          <w:rFonts w:eastAsia="Calibri"/>
          <w:szCs w:val="24"/>
        </w:rPr>
        <w:t>Web</w:t>
      </w:r>
      <w:proofErr w:type="spellEnd"/>
      <w:r w:rsidRPr="006D678D">
        <w:rPr>
          <w:rFonts w:eastAsia="Calibri"/>
          <w:szCs w:val="24"/>
        </w:rPr>
        <w:t xml:space="preserve"> </w:t>
      </w:r>
      <w:proofErr w:type="spellStart"/>
      <w:r w:rsidRPr="006D678D">
        <w:rPr>
          <w:rFonts w:eastAsia="Calibri"/>
          <w:szCs w:val="24"/>
        </w:rPr>
        <w:t>of</w:t>
      </w:r>
      <w:proofErr w:type="spellEnd"/>
      <w:r w:rsidRPr="006D678D">
        <w:rPr>
          <w:rFonts w:eastAsia="Calibri"/>
          <w:szCs w:val="24"/>
        </w:rPr>
        <w:t xml:space="preserve"> Science и/или </w:t>
      </w:r>
      <w:proofErr w:type="spellStart"/>
      <w:r w:rsidRPr="006D678D">
        <w:rPr>
          <w:rFonts w:eastAsia="Calibri"/>
          <w:szCs w:val="24"/>
        </w:rPr>
        <w:t>Scopus</w:t>
      </w:r>
      <w:proofErr w:type="spellEnd"/>
      <w:r w:rsidRPr="006D678D">
        <w:rPr>
          <w:rFonts w:eastAsia="Calibri"/>
          <w:szCs w:val="24"/>
        </w:rPr>
        <w:t xml:space="preserve"> над единица</w:t>
      </w:r>
      <w:r>
        <w:rPr>
          <w:rFonts w:eastAsia="Calibri"/>
          <w:szCs w:val="24"/>
        </w:rPr>
        <w:t>.</w:t>
      </w:r>
    </w:p>
    <w:p w14:paraId="68A1026E" w14:textId="77777777" w:rsidR="00CF35B9" w:rsidRDefault="00CF35B9" w:rsidP="007F2492">
      <w:pPr>
        <w:spacing w:line="240" w:lineRule="auto"/>
        <w:rPr>
          <w:rFonts w:eastAsia="Calibri"/>
          <w:szCs w:val="24"/>
        </w:rPr>
      </w:pPr>
    </w:p>
    <w:p w14:paraId="03E72F20" w14:textId="77777777" w:rsidR="00CF35B9" w:rsidRDefault="00CF35B9" w:rsidP="007F2492">
      <w:pPr>
        <w:spacing w:line="240" w:lineRule="auto"/>
        <w:rPr>
          <w:rFonts w:eastAsia="Calibri"/>
          <w:szCs w:val="24"/>
        </w:rPr>
      </w:pPr>
      <w:r>
        <w:rPr>
          <w:rFonts w:eastAsia="Calibri"/>
          <w:szCs w:val="24"/>
        </w:rPr>
        <w:t>Средствата по Програмата се разпределят в два модула: „млади учени“ и модул „</w:t>
      </w:r>
      <w:proofErr w:type="spellStart"/>
      <w:r>
        <w:rPr>
          <w:rFonts w:eastAsia="Calibri"/>
          <w:szCs w:val="24"/>
        </w:rPr>
        <w:t>Постдокторанти</w:t>
      </w:r>
      <w:proofErr w:type="spellEnd"/>
      <w:r>
        <w:rPr>
          <w:rFonts w:eastAsia="Calibri"/>
          <w:szCs w:val="24"/>
        </w:rPr>
        <w:t>“. Средствата по модул „</w:t>
      </w:r>
      <w:proofErr w:type="spellStart"/>
      <w:r>
        <w:rPr>
          <w:rFonts w:eastAsia="Calibri"/>
          <w:szCs w:val="24"/>
        </w:rPr>
        <w:t>Постдокторанти</w:t>
      </w:r>
      <w:proofErr w:type="spellEnd"/>
      <w:r>
        <w:rPr>
          <w:rFonts w:eastAsia="Calibri"/>
          <w:szCs w:val="24"/>
        </w:rPr>
        <w:t>“ са не по-малко от 20 % от общата субсидия за етапа, а средствата по модул „млади учени“ са не по-малко от 50 %.</w:t>
      </w:r>
    </w:p>
    <w:p w14:paraId="57078716" w14:textId="77777777" w:rsidR="00CF35B9" w:rsidRDefault="00CF35B9" w:rsidP="007F2492">
      <w:pPr>
        <w:spacing w:line="240" w:lineRule="auto"/>
        <w:rPr>
          <w:rFonts w:eastAsia="Calibri"/>
          <w:szCs w:val="24"/>
        </w:rPr>
      </w:pPr>
    </w:p>
    <w:p w14:paraId="56D63421" w14:textId="77777777" w:rsidR="00CF35B9" w:rsidRPr="006D678D" w:rsidRDefault="00CF35B9" w:rsidP="007F2492">
      <w:pPr>
        <w:spacing w:after="160" w:line="240" w:lineRule="auto"/>
        <w:rPr>
          <w:rFonts w:eastAsia="Calibri"/>
          <w:szCs w:val="24"/>
        </w:rPr>
      </w:pPr>
      <w:r w:rsidRPr="006D678D">
        <w:rPr>
          <w:rFonts w:eastAsia="Calibri"/>
          <w:b/>
          <w:szCs w:val="24"/>
        </w:rPr>
        <w:t>Млади учени</w:t>
      </w:r>
      <w:r w:rsidRPr="006D678D">
        <w:rPr>
          <w:rFonts w:eastAsia="Calibri"/>
          <w:szCs w:val="24"/>
        </w:rPr>
        <w:t xml:space="preserve"> са лица, които извършват научноизследователска и научно-образователна дейност във висши училища и/или научни организации след придобиване на първа образователно-квалификационна степен "магистър", но не повече от 10 години след придобиването й. </w:t>
      </w:r>
    </w:p>
    <w:p w14:paraId="729AA75C" w14:textId="77777777" w:rsidR="00CF35B9" w:rsidRPr="006D678D" w:rsidRDefault="00CF35B9" w:rsidP="007F2492">
      <w:pPr>
        <w:spacing w:after="160" w:line="240" w:lineRule="auto"/>
        <w:rPr>
          <w:rFonts w:eastAsia="Calibri"/>
          <w:szCs w:val="24"/>
        </w:rPr>
      </w:pPr>
      <w:proofErr w:type="spellStart"/>
      <w:r w:rsidRPr="006D678D">
        <w:rPr>
          <w:rFonts w:eastAsia="Calibri"/>
          <w:b/>
          <w:szCs w:val="24"/>
        </w:rPr>
        <w:t>Постодокторанти</w:t>
      </w:r>
      <w:proofErr w:type="spellEnd"/>
      <w:r w:rsidRPr="006D678D">
        <w:rPr>
          <w:rFonts w:eastAsia="Calibri"/>
          <w:szCs w:val="24"/>
        </w:rPr>
        <w:t xml:space="preserve"> са учени, придобили образователна и научна степен "доктор", но не повече от 5 години след придобиването й. </w:t>
      </w:r>
    </w:p>
    <w:p w14:paraId="3213584D" w14:textId="77777777" w:rsidR="00CF35B9" w:rsidRDefault="00CF35B9" w:rsidP="007F2492">
      <w:pPr>
        <w:spacing w:line="240" w:lineRule="auto"/>
        <w:rPr>
          <w:rFonts w:eastAsia="Calibri"/>
          <w:b/>
          <w:i/>
          <w:szCs w:val="24"/>
        </w:rPr>
      </w:pPr>
    </w:p>
    <w:p w14:paraId="2B2F60C2" w14:textId="58E9E43B" w:rsidR="00CF35B9" w:rsidRDefault="00CF35B9" w:rsidP="007F2492">
      <w:pPr>
        <w:spacing w:line="240" w:lineRule="auto"/>
        <w:rPr>
          <w:rFonts w:eastAsia="Calibri"/>
          <w:i/>
          <w:szCs w:val="24"/>
        </w:rPr>
      </w:pPr>
      <w:r>
        <w:rPr>
          <w:rFonts w:eastAsia="Calibri"/>
          <w:b/>
          <w:i/>
          <w:szCs w:val="24"/>
        </w:rPr>
        <w:t xml:space="preserve">ВАЖНО !!! </w:t>
      </w:r>
      <w:r>
        <w:rPr>
          <w:rFonts w:eastAsia="Calibri"/>
          <w:i/>
          <w:szCs w:val="24"/>
        </w:rPr>
        <w:t xml:space="preserve">Избраните участници по Програмата, в двата модула, трябва да отговарят на изискванията за млад учен или </w:t>
      </w:r>
      <w:proofErr w:type="spellStart"/>
      <w:r>
        <w:rPr>
          <w:rFonts w:eastAsia="Calibri"/>
          <w:i/>
          <w:szCs w:val="24"/>
        </w:rPr>
        <w:t>постдокторант</w:t>
      </w:r>
      <w:proofErr w:type="spellEnd"/>
      <w:r>
        <w:rPr>
          <w:rFonts w:eastAsia="Calibri"/>
          <w:i/>
          <w:szCs w:val="24"/>
        </w:rPr>
        <w:t xml:space="preserve"> до датата на приключване </w:t>
      </w:r>
      <w:r w:rsidR="00A3428B">
        <w:rPr>
          <w:rFonts w:eastAsia="Calibri"/>
          <w:i/>
          <w:szCs w:val="24"/>
        </w:rPr>
        <w:t>на участието им</w:t>
      </w:r>
      <w:r>
        <w:rPr>
          <w:rFonts w:eastAsia="Calibri"/>
          <w:i/>
          <w:szCs w:val="24"/>
        </w:rPr>
        <w:t>.</w:t>
      </w:r>
    </w:p>
    <w:p w14:paraId="539FC3B3" w14:textId="77777777" w:rsidR="00CF35B9" w:rsidRDefault="00CF35B9" w:rsidP="007F2492">
      <w:pPr>
        <w:spacing w:line="240" w:lineRule="auto"/>
        <w:rPr>
          <w:rFonts w:eastAsia="Calibri"/>
          <w:i/>
          <w:szCs w:val="24"/>
        </w:rPr>
      </w:pPr>
      <w:bookmarkStart w:id="0" w:name="_GoBack"/>
      <w:bookmarkEnd w:id="0"/>
    </w:p>
    <w:sectPr w:rsidR="00CF35B9" w:rsidSect="00A32DE3">
      <w:pgSz w:w="11906" w:h="16838" w:code="9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952"/>
    <w:multiLevelType w:val="hybridMultilevel"/>
    <w:tmpl w:val="A962B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4E77"/>
    <w:multiLevelType w:val="hybridMultilevel"/>
    <w:tmpl w:val="D138D9FC"/>
    <w:lvl w:ilvl="0" w:tplc="374E3A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1ADA"/>
    <w:multiLevelType w:val="hybridMultilevel"/>
    <w:tmpl w:val="B6CE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2548"/>
    <w:multiLevelType w:val="hybridMultilevel"/>
    <w:tmpl w:val="E3ACBBE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361839"/>
    <w:multiLevelType w:val="hybridMultilevel"/>
    <w:tmpl w:val="E20A16CE"/>
    <w:lvl w:ilvl="0" w:tplc="5F06C4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63751"/>
    <w:multiLevelType w:val="hybridMultilevel"/>
    <w:tmpl w:val="B6263FC2"/>
    <w:lvl w:ilvl="0" w:tplc="728E29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2694A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E"/>
    <w:rsid w:val="003C553B"/>
    <w:rsid w:val="0054375A"/>
    <w:rsid w:val="00620153"/>
    <w:rsid w:val="007B393E"/>
    <w:rsid w:val="007F2492"/>
    <w:rsid w:val="00844B18"/>
    <w:rsid w:val="009D4919"/>
    <w:rsid w:val="00A32DE3"/>
    <w:rsid w:val="00A3428B"/>
    <w:rsid w:val="00AD77D0"/>
    <w:rsid w:val="00AF5815"/>
    <w:rsid w:val="00CF35B9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64C8"/>
  <w15:chartTrackingRefBased/>
  <w15:docId w15:val="{DFCF0580-7A7B-4AA9-816C-744CA364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5B9"/>
    <w:pPr>
      <w:keepNext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4B18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hadow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5B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18"/>
    <w:rPr>
      <w:rFonts w:asciiTheme="majorHAnsi" w:eastAsiaTheme="majorEastAsia" w:hAnsiTheme="majorHAnsi" w:cstheme="majorBidi"/>
      <w:b/>
      <w:bCs/>
      <w:i/>
      <w:iCs/>
      <w:shadow/>
      <w:color w:val="0070C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35B9"/>
    <w:rPr>
      <w:b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CF35B9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CF35B9"/>
    <w:pPr>
      <w:spacing w:line="24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CF35B9"/>
  </w:style>
  <w:style w:type="paragraph" w:styleId="ListParagraph">
    <w:name w:val="List Paragraph"/>
    <w:basedOn w:val="Normal"/>
    <w:uiPriority w:val="34"/>
    <w:qFormat/>
    <w:rsid w:val="00CF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5B9"/>
    <w:pPr>
      <w:tabs>
        <w:tab w:val="center" w:pos="4703"/>
        <w:tab w:val="right" w:pos="9406"/>
      </w:tabs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35B9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35B9"/>
    <w:pPr>
      <w:tabs>
        <w:tab w:val="center" w:pos="4703"/>
        <w:tab w:val="right" w:pos="9406"/>
      </w:tabs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35B9"/>
    <w:rPr>
      <w:rFonts w:asciiTheme="minorHAnsi" w:hAnsiTheme="minorHAnsi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F35B9"/>
    <w:pPr>
      <w:spacing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35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Neno Trichkov</dc:creator>
  <cp:keywords/>
  <dc:description/>
  <cp:lastModifiedBy>Neno Trichkov</cp:lastModifiedBy>
  <cp:revision>2</cp:revision>
  <dcterms:created xsi:type="dcterms:W3CDTF">2022-11-21T04:39:00Z</dcterms:created>
  <dcterms:modified xsi:type="dcterms:W3CDTF">2022-11-21T04:39:00Z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137814b7-0213-4b83-a455-e9f3825ceb5b</vt:lpwstr>
  </property>
</Properties>
</file>